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微软雅黑" w:hAnsi="微软雅黑" w:eastAsia="微软雅黑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lang w:val="en-US" w:eastAsia="zh-CN"/>
        </w:rPr>
        <w:t>附件1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35" w:firstLine="390"/>
        <w:jc w:val="center"/>
        <w:textAlignment w:val="auto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招 标 要 求</w:t>
      </w:r>
    </w:p>
    <w:p>
      <w:pPr>
        <w:widowControl/>
        <w:spacing w:line="465" w:lineRule="atLeast"/>
        <w:ind w:right="-340" w:rightChars="-162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一、招标要求</w:t>
      </w:r>
    </w:p>
    <w:p>
      <w:pPr>
        <w:widowControl/>
        <w:spacing w:line="465" w:lineRule="atLeast"/>
        <w:ind w:firstLine="49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1、招标单位应遵守国家法律法规，具有良好信誉和诚实商业道德，履约情况良好，保证投标文件资料的真实性。</w:t>
      </w:r>
    </w:p>
    <w:p>
      <w:pPr>
        <w:widowControl/>
        <w:spacing w:line="465" w:lineRule="atLeast"/>
        <w:ind w:firstLine="49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2、投标人必须是在中华人民共和国境内注册的，具有合法经营资格的国内独立法人，并提供营业执照及经营相关资质资料。</w:t>
      </w:r>
    </w:p>
    <w:p>
      <w:pPr>
        <w:widowControl/>
        <w:spacing w:line="465" w:lineRule="atLeast"/>
        <w:ind w:firstLine="49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3、供应商参加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  <w:lang w:val="en-US" w:eastAsia="zh-CN"/>
        </w:rPr>
        <w:t>政府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采购活动前三年内，在经营活动中没有重大违法记录。</w:t>
      </w:r>
    </w:p>
    <w:p>
      <w:pPr>
        <w:widowControl/>
        <w:spacing w:line="465" w:lineRule="atLeast"/>
        <w:ind w:firstLine="49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4、经评标后确定中标单位并按要求签订合同。</w:t>
      </w:r>
    </w:p>
    <w:p>
      <w:pPr>
        <w:widowControl/>
        <w:spacing w:line="465" w:lineRule="atLeast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二、技术要求：</w:t>
      </w:r>
    </w:p>
    <w:p>
      <w:pPr>
        <w:widowControl/>
        <w:spacing w:line="465" w:lineRule="atLeast"/>
        <w:ind w:firstLine="49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1、投标方提供的项目服务应完全满足我单位的技术参数和标准要求。</w:t>
      </w:r>
    </w:p>
    <w:p>
      <w:pPr>
        <w:widowControl/>
        <w:spacing w:line="465" w:lineRule="atLeast"/>
        <w:ind w:firstLine="49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2、报价包括货物价格、运输费用、装卸费用、辅材费用及税金等全部费用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。</w:t>
      </w:r>
    </w:p>
    <w:p>
      <w:pPr>
        <w:widowControl/>
        <w:spacing w:line="465" w:lineRule="atLeast"/>
        <w:ind w:firstLine="55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shd w:val="clear" w:color="auto" w:fill="FFFFFF"/>
        </w:rPr>
        <w:t>3、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项目完成期限：供应商提供最短项目完成期，但最迟项目完成期不超过合同签订后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lang w:val="en-US" w:eastAsia="zh-CN"/>
        </w:rPr>
        <w:t>5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个工作日。</w:t>
      </w:r>
    </w:p>
    <w:p>
      <w:pPr>
        <w:widowControl/>
        <w:spacing w:line="465" w:lineRule="atLeast"/>
        <w:ind w:firstLine="55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4、付款方式：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lang w:val="en-US" w:eastAsia="zh-CN"/>
        </w:rPr>
        <w:t>参照商务参数响应表付款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。</w:t>
      </w:r>
    </w:p>
    <w:p>
      <w:pPr>
        <w:widowControl/>
        <w:spacing w:line="465" w:lineRule="atLeast"/>
        <w:ind w:firstLine="49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5、报价人应提交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  <w:lang w:val="en-US" w:eastAsia="zh-CN"/>
        </w:rPr>
        <w:t>项目推荐书三份正本</w:t>
      </w:r>
      <w:r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  <w:t>装入信封，加贴密封条，否则视为无效投标。</w:t>
      </w:r>
      <w:bookmarkStart w:id="0" w:name="_GoBack"/>
      <w:bookmarkEnd w:id="0"/>
    </w:p>
    <w:p>
      <w:pPr>
        <w:widowControl/>
        <w:ind w:firstLine="390"/>
        <w:jc w:val="left"/>
      </w:pPr>
      <w:r>
        <w:rPr>
          <w:rFonts w:ascii="微软雅黑" w:hAnsi="微软雅黑" w:eastAsia="微软雅黑" w:cs="Calibri"/>
          <w:color w:val="333333"/>
          <w:kern w:val="0"/>
          <w:sz w:val="24"/>
          <w:szCs w:val="24"/>
        </w:rPr>
        <w:t>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xNWY5Zjk3OGE5ODE0ODgzZDA0NGYwODNkNzk5M2IifQ=="/>
  </w:docVars>
  <w:rsids>
    <w:rsidRoot w:val="00000000"/>
    <w:rsid w:val="1C2B2E7E"/>
    <w:rsid w:val="294C50D0"/>
    <w:rsid w:val="2A5500C4"/>
    <w:rsid w:val="40380D3F"/>
    <w:rsid w:val="7B01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2022-11-03T03:14:00Z</dcterms:created>
  <dc:creator>Administrator</dc:creator>
  <cp:lastModifiedBy>Administrator</cp:lastModifiedBy>
  <dcterms:modified xsi:type="dcterms:W3CDTF">2022-11-16T02:54:33Z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3CA9EF0034434CE6BBFDE24DDF9F2221</vt:lpwstr>
  </property>
</Properties>
</file>